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6721" w14:textId="74C9BDF7" w:rsidR="00F62A47" w:rsidRDefault="00A81E00" w:rsidP="00803522">
      <w:pPr>
        <w:pStyle w:val="Fyrirsgn1"/>
      </w:pPr>
      <w:r>
        <w:t>Leiðbeiningar</w:t>
      </w:r>
      <w:r w:rsidR="00CB1D2F">
        <w:t xml:space="preserve"> vegna starfsloka</w:t>
      </w:r>
    </w:p>
    <w:p w14:paraId="4D89A8C5" w14:textId="40B5F550" w:rsidR="00CB1D2F" w:rsidRPr="00CB1D2F" w:rsidRDefault="00CB1D2F" w:rsidP="00CB1D2F">
      <w:pPr>
        <w:jc w:val="both"/>
      </w:pPr>
      <w:r w:rsidRPr="00CB1D2F">
        <w:t xml:space="preserve">Þegar starfsmaður hættir störfum hjá Ísafjarðarbæ er afar mikilvægt að forstöðumaður eða mannauðsstjóri taki við hann starfslokasamtal (sjá </w:t>
      </w:r>
      <w:hyperlink r:id="rId7" w:history="1">
        <w:r w:rsidRPr="00EB7B70">
          <w:rPr>
            <w:rStyle w:val="Tengill"/>
          </w:rPr>
          <w:t>eyðublað</w:t>
        </w:r>
      </w:hyperlink>
      <w:r w:rsidRPr="00CB1D2F">
        <w:t xml:space="preserve">) í samræmi við </w:t>
      </w:r>
      <w:hyperlink r:id="rId8" w:history="1">
        <w:r w:rsidR="00EB7B70" w:rsidRPr="00EB7B70">
          <w:rPr>
            <w:rStyle w:val="Tengill"/>
          </w:rPr>
          <w:t>mannauðs</w:t>
        </w:r>
        <w:r w:rsidRPr="00EB7B70">
          <w:rPr>
            <w:rStyle w:val="Tengill"/>
          </w:rPr>
          <w:softHyphen/>
          <w:t>stefnu Ísafjarðarbæjar</w:t>
        </w:r>
      </w:hyperlink>
      <w:r w:rsidRPr="00CB1D2F">
        <w:t xml:space="preserve">. Starfslok geta borið að með ýmsum hætti: </w:t>
      </w:r>
    </w:p>
    <w:p w14:paraId="716079F0" w14:textId="77777777" w:rsidR="00CB1D2F" w:rsidRDefault="00CB1D2F" w:rsidP="00CB1D2F">
      <w:pPr>
        <w:pStyle w:val="Mlsgreinlista"/>
        <w:numPr>
          <w:ilvl w:val="0"/>
          <w:numId w:val="1"/>
        </w:numPr>
      </w:pPr>
      <w:r w:rsidRPr="00CB1D2F">
        <w:t xml:space="preserve">Starfsmaður segir upp starfi sínu </w:t>
      </w:r>
    </w:p>
    <w:p w14:paraId="719F141E" w14:textId="77777777" w:rsidR="00CB1D2F" w:rsidRDefault="00CB1D2F" w:rsidP="00CB1D2F">
      <w:pPr>
        <w:pStyle w:val="Mlsgreinlista"/>
        <w:numPr>
          <w:ilvl w:val="0"/>
          <w:numId w:val="1"/>
        </w:numPr>
      </w:pPr>
      <w:r w:rsidRPr="00CB1D2F">
        <w:t xml:space="preserve">Starfsmanni er sagt upp starfi sínu </w:t>
      </w:r>
    </w:p>
    <w:p w14:paraId="511F3EC5" w14:textId="77777777" w:rsidR="00CB1D2F" w:rsidRDefault="00CB1D2F" w:rsidP="00CB1D2F">
      <w:pPr>
        <w:pStyle w:val="Mlsgreinlista"/>
        <w:numPr>
          <w:ilvl w:val="0"/>
          <w:numId w:val="1"/>
        </w:numPr>
      </w:pPr>
      <w:r>
        <w:t>S</w:t>
      </w:r>
      <w:r w:rsidRPr="00CB1D2F">
        <w:t xml:space="preserve">tarfsmaður lætur af störfum vegna tímabundinnar ráðningar </w:t>
      </w:r>
    </w:p>
    <w:p w14:paraId="2618FE06" w14:textId="77777777" w:rsidR="00CB1D2F" w:rsidRDefault="00CB1D2F" w:rsidP="00CB1D2F">
      <w:pPr>
        <w:pStyle w:val="Mlsgreinlista"/>
        <w:numPr>
          <w:ilvl w:val="0"/>
          <w:numId w:val="1"/>
        </w:numPr>
      </w:pPr>
      <w:r w:rsidRPr="00CB1D2F">
        <w:t xml:space="preserve">Starfsmaður lætur af störfum vegna aldurs </w:t>
      </w:r>
    </w:p>
    <w:p w14:paraId="26BCEC96" w14:textId="37146FFD" w:rsidR="00CB1D2F" w:rsidRPr="00CB1D2F" w:rsidRDefault="00CB1D2F" w:rsidP="00CB1D2F">
      <w:pPr>
        <w:pStyle w:val="Mlsgreinlista"/>
        <w:numPr>
          <w:ilvl w:val="0"/>
          <w:numId w:val="1"/>
        </w:numPr>
      </w:pPr>
      <w:r w:rsidRPr="00CB1D2F">
        <w:t xml:space="preserve">Starfsmaður veikist eða deyr </w:t>
      </w:r>
    </w:p>
    <w:p w14:paraId="2BB9786B" w14:textId="0F389DD1" w:rsidR="00CB1D2F" w:rsidRPr="00CB1D2F" w:rsidRDefault="00CB1D2F" w:rsidP="00CB1D2F">
      <w:pPr>
        <w:jc w:val="both"/>
      </w:pPr>
      <w:r w:rsidRPr="00CB1D2F">
        <w:t>Í starfslokasamtalinu er rætt um ástæður þess að viðkomandi starfsmaður hættir störfum og litið yfir farinn veg. Markmiðið er að tryggja að þekking haldist innan vinnustaðarins og greina jafnframt ástæður þess að fólk hættir. Ábendingar sem fram koma í starfslokasamtali er hægt að nota til að stuðla að bættum starfsháttum og bæta þá þætti sem betur mættu fara í starfsemi eða stjórnun vinnustaðarins. Ávallt skal leitast við að viðskilnaður starfsmannsins við vinnu</w:t>
      </w:r>
      <w:r>
        <w:softHyphen/>
      </w:r>
      <w:r w:rsidRPr="00CB1D2F">
        <w:t xml:space="preserve">staðinn verði með þeim hætti að starfsmaðurinn minnist hans með ánægju. </w:t>
      </w:r>
    </w:p>
    <w:p w14:paraId="054D667C" w14:textId="77777777" w:rsidR="00CB1D2F" w:rsidRPr="00CB1D2F" w:rsidRDefault="00CB1D2F" w:rsidP="00CB1D2F">
      <w:pPr>
        <w:jc w:val="both"/>
      </w:pPr>
      <w:r w:rsidRPr="00CB1D2F">
        <w:t xml:space="preserve">Forstöðumaður metur það hverju sinni með hvaða hætti starfsmaður er kvaddur og fer það meðal annars eftir starfsaldri. Oft eru haldin kaffisamsæti með samstarfsfólki og viðkomandi jafnvel færð lítil gjöf. </w:t>
      </w:r>
    </w:p>
    <w:p w14:paraId="05614CB6" w14:textId="7C957D48" w:rsidR="00CB1D2F" w:rsidRPr="00CB1D2F" w:rsidRDefault="00CB1D2F" w:rsidP="00CB1D2F">
      <w:pPr>
        <w:jc w:val="both"/>
      </w:pPr>
      <w:r w:rsidRPr="00CB1D2F">
        <w:t xml:space="preserve">Markmið með starfslokasamtalinu og </w:t>
      </w:r>
      <w:hyperlink r:id="rId9" w:history="1">
        <w:r w:rsidRPr="00EB7B70">
          <w:rPr>
            <w:rStyle w:val="Tengill"/>
          </w:rPr>
          <w:t>gátlista</w:t>
        </w:r>
        <w:r w:rsidR="00EB7B70" w:rsidRPr="00EB7B70">
          <w:rPr>
            <w:rStyle w:val="Tengill"/>
          </w:rPr>
          <w:t xml:space="preserve"> starfsloka</w:t>
        </w:r>
      </w:hyperlink>
      <w:r w:rsidRPr="00CB1D2F">
        <w:t xml:space="preserve"> er að tryggja vönduð vinnubrögð við starfs</w:t>
      </w:r>
      <w:r>
        <w:softHyphen/>
      </w:r>
      <w:r w:rsidR="00EB7B70">
        <w:softHyphen/>
      </w:r>
      <w:r w:rsidRPr="00CB1D2F">
        <w:t xml:space="preserve">lok starfsmanna og draga úr líkum á truflunum á starfsemi viðkomandi vinnustaðar. Ætlast er til að þetta verklag sé notað í hvert sinn sem starfsmaður hjá Ísafjarðarbæ hættir störfum </w:t>
      </w:r>
    </w:p>
    <w:p w14:paraId="2EFDE08C" w14:textId="0DF42593" w:rsidR="005D6B5E" w:rsidRPr="00EB7B70" w:rsidRDefault="00CB1D2F" w:rsidP="00EB7B70">
      <w:pPr>
        <w:jc w:val="both"/>
      </w:pPr>
      <w:r w:rsidRPr="00CB1D2F">
        <w:t>Í gátlistanum eru almennar leiðbeiningar um aðgerðir vegna starfsloka en þær geta verið mismunandi eftir því hvernig starfslok ber að höndum. Talin eru upp verkefni þeirra sem að starfslokunum þurfa að koma.</w:t>
      </w:r>
    </w:p>
    <w:p w14:paraId="01A1CDD4" w14:textId="3E26B185" w:rsidR="006C0E12" w:rsidRPr="00211FC4" w:rsidRDefault="006C0E12" w:rsidP="00803522">
      <w:pPr>
        <w:rPr>
          <w:b/>
          <w:bCs/>
          <w:sz w:val="20"/>
          <w:szCs w:val="22"/>
        </w:rPr>
      </w:pPr>
    </w:p>
    <w:p w14:paraId="6885727A" w14:textId="175DA774" w:rsidR="00211FC4" w:rsidRPr="00211FC4" w:rsidRDefault="00211FC4" w:rsidP="00211FC4">
      <w:pPr>
        <w:rPr>
          <w:sz w:val="20"/>
          <w:szCs w:val="22"/>
        </w:rPr>
      </w:pPr>
    </w:p>
    <w:sectPr w:rsidR="00211FC4" w:rsidRPr="00211FC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4BAB" w14:textId="77777777" w:rsidR="00803522" w:rsidRDefault="00803522" w:rsidP="00803522">
      <w:pPr>
        <w:spacing w:after="0" w:line="240" w:lineRule="auto"/>
      </w:pPr>
      <w:r>
        <w:separator/>
      </w:r>
    </w:p>
  </w:endnote>
  <w:endnote w:type="continuationSeparator" w:id="0">
    <w:p w14:paraId="5A7741F8" w14:textId="77777777" w:rsidR="00803522" w:rsidRDefault="00803522" w:rsidP="0080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417C" w14:textId="77777777" w:rsidR="00803522" w:rsidRDefault="00803522" w:rsidP="00803522">
      <w:pPr>
        <w:spacing w:after="0" w:line="240" w:lineRule="auto"/>
      </w:pPr>
      <w:r>
        <w:separator/>
      </w:r>
    </w:p>
  </w:footnote>
  <w:footnote w:type="continuationSeparator" w:id="0">
    <w:p w14:paraId="7CA88871" w14:textId="77777777" w:rsidR="00803522" w:rsidRDefault="00803522" w:rsidP="0080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nitanettflu"/>
      <w:tblW w:w="9498" w:type="dxa"/>
      <w:tblLook w:val="04A0" w:firstRow="1" w:lastRow="0" w:firstColumn="1" w:lastColumn="0" w:noHBand="0" w:noVBand="1"/>
    </w:tblPr>
    <w:tblGrid>
      <w:gridCol w:w="3005"/>
      <w:gridCol w:w="3005"/>
      <w:gridCol w:w="3488"/>
    </w:tblGrid>
    <w:tr w:rsidR="00803522" w14:paraId="4D332683" w14:textId="77777777" w:rsidTr="00803522">
      <w:tc>
        <w:tcPr>
          <w:tcW w:w="3005" w:type="dxa"/>
          <w:tcBorders>
            <w:top w:val="nil"/>
            <w:left w:val="nil"/>
            <w:bottom w:val="nil"/>
            <w:right w:val="nil"/>
          </w:tcBorders>
        </w:tcPr>
        <w:p w14:paraId="1F960207" w14:textId="49922C14" w:rsidR="00803522" w:rsidRDefault="00803522" w:rsidP="00803522">
          <w:pPr>
            <w:pStyle w:val="Suhaus"/>
          </w:pPr>
        </w:p>
      </w:tc>
      <w:tc>
        <w:tcPr>
          <w:tcW w:w="3005" w:type="dxa"/>
          <w:tcBorders>
            <w:top w:val="nil"/>
            <w:left w:val="nil"/>
            <w:bottom w:val="nil"/>
            <w:right w:val="nil"/>
          </w:tcBorders>
        </w:tcPr>
        <w:p w14:paraId="49117D98" w14:textId="77777777" w:rsidR="00803522" w:rsidRDefault="00803522" w:rsidP="00803522">
          <w:pPr>
            <w:pStyle w:val="Suhaus"/>
            <w:jc w:val="center"/>
            <w:rPr>
              <w:rFonts w:ascii="Cambria" w:hAnsi="Cambria"/>
              <w:b/>
              <w:bCs/>
              <w:sz w:val="32"/>
              <w:szCs w:val="32"/>
            </w:rPr>
          </w:pPr>
        </w:p>
        <w:p w14:paraId="58D889FA" w14:textId="0C2F394D" w:rsidR="00803522" w:rsidRPr="00803522" w:rsidRDefault="00803522" w:rsidP="00803522">
          <w:pPr>
            <w:pStyle w:val="Suhaus"/>
            <w:jc w:val="center"/>
            <w:rPr>
              <w:rFonts w:ascii="Cambria" w:hAnsi="Cambria"/>
              <w:b/>
              <w:bCs/>
              <w:sz w:val="32"/>
              <w:szCs w:val="32"/>
            </w:rPr>
          </w:pPr>
        </w:p>
      </w:tc>
      <w:tc>
        <w:tcPr>
          <w:tcW w:w="3488" w:type="dxa"/>
          <w:tcBorders>
            <w:top w:val="nil"/>
            <w:left w:val="nil"/>
            <w:bottom w:val="nil"/>
            <w:right w:val="nil"/>
          </w:tcBorders>
        </w:tcPr>
        <w:p w14:paraId="063227F2" w14:textId="38B6815A" w:rsidR="00803522" w:rsidRDefault="00CB1D2F" w:rsidP="00CB1D2F">
          <w:pPr>
            <w:pStyle w:val="Suhaus"/>
            <w:jc w:val="right"/>
          </w:pPr>
          <w:r>
            <w:rPr>
              <w:noProof/>
            </w:rPr>
            <w:drawing>
              <wp:inline distT="0" distB="0" distL="0" distR="0" wp14:anchorId="4A74B38F" wp14:editId="7A1961E4">
                <wp:extent cx="531038" cy="638175"/>
                <wp:effectExtent l="0" t="0" r="2540" b="0"/>
                <wp:docPr id="78479385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93851" name="Graphic 784793851"/>
                        <pic:cNvPicPr/>
                      </pic:nvPicPr>
                      <pic:blipFill>
                        <a:blip r:embed="rId1">
                          <a:extLst>
                            <a:ext uri="{96DAC541-7B7A-43D3-8B79-37D633B846F1}">
                              <asvg:svgBlip xmlns:asvg="http://schemas.microsoft.com/office/drawing/2016/SVG/main" r:embed="rId2"/>
                            </a:ext>
                          </a:extLst>
                        </a:blip>
                        <a:stretch>
                          <a:fillRect/>
                        </a:stretch>
                      </pic:blipFill>
                      <pic:spPr>
                        <a:xfrm>
                          <a:off x="0" y="0"/>
                          <a:ext cx="542449" cy="651888"/>
                        </a:xfrm>
                        <a:prstGeom prst="rect">
                          <a:avLst/>
                        </a:prstGeom>
                      </pic:spPr>
                    </pic:pic>
                  </a:graphicData>
                </a:graphic>
              </wp:inline>
            </w:drawing>
          </w:r>
        </w:p>
      </w:tc>
    </w:tr>
  </w:tbl>
  <w:p w14:paraId="3908BCF9" w14:textId="77777777" w:rsidR="00803522" w:rsidRDefault="00803522" w:rsidP="00803522">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12F2"/>
    <w:multiLevelType w:val="hybridMultilevel"/>
    <w:tmpl w:val="ED62529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59409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22"/>
    <w:rsid w:val="000514BE"/>
    <w:rsid w:val="000F1E4A"/>
    <w:rsid w:val="00211FC4"/>
    <w:rsid w:val="00270528"/>
    <w:rsid w:val="005D6B5E"/>
    <w:rsid w:val="00642936"/>
    <w:rsid w:val="006C0E12"/>
    <w:rsid w:val="006C10B1"/>
    <w:rsid w:val="00803522"/>
    <w:rsid w:val="00A50F0D"/>
    <w:rsid w:val="00A81E00"/>
    <w:rsid w:val="00B83441"/>
    <w:rsid w:val="00BC76D8"/>
    <w:rsid w:val="00CB1D2F"/>
    <w:rsid w:val="00CD2A09"/>
    <w:rsid w:val="00CE418F"/>
    <w:rsid w:val="00EB7B70"/>
    <w:rsid w:val="00F62A47"/>
    <w:rsid w:val="00F64BA9"/>
    <w:rsid w:val="00FD558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ED2F5"/>
  <w15:chartTrackingRefBased/>
  <w15:docId w15:val="{6E92F0F3-C6DC-4F34-BAAD-B5E9DCD3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F62A47"/>
    <w:pPr>
      <w:keepNext/>
      <w:keepLines/>
      <w:spacing w:before="360" w:after="80"/>
      <w:outlineLvl w:val="0"/>
    </w:pPr>
    <w:rPr>
      <w:rFonts w:ascii="Cambria" w:eastAsiaTheme="majorEastAsia" w:hAnsi="Cambria" w:cstheme="majorBidi"/>
      <w:b/>
      <w:caps/>
      <w:color w:val="05A1E6" w:themeColor="accent1"/>
      <w:sz w:val="32"/>
      <w:szCs w:val="40"/>
    </w:rPr>
  </w:style>
  <w:style w:type="paragraph" w:styleId="Fyrirsgn2">
    <w:name w:val="heading 2"/>
    <w:basedOn w:val="Venjulegur"/>
    <w:next w:val="Venjulegur"/>
    <w:link w:val="Fyrirsgn2Staf"/>
    <w:uiPriority w:val="9"/>
    <w:semiHidden/>
    <w:unhideWhenUsed/>
    <w:qFormat/>
    <w:rsid w:val="00F62A47"/>
    <w:pPr>
      <w:keepNext/>
      <w:keepLines/>
      <w:spacing w:before="160" w:after="80"/>
      <w:outlineLvl w:val="1"/>
    </w:pPr>
    <w:rPr>
      <w:rFonts w:eastAsiaTheme="majorEastAsia" w:cstheme="majorBidi"/>
      <w:caps/>
      <w:color w:val="5D616A" w:themeColor="text2"/>
      <w:sz w:val="32"/>
      <w:szCs w:val="32"/>
    </w:rPr>
  </w:style>
  <w:style w:type="paragraph" w:styleId="Fyrirsgn3">
    <w:name w:val="heading 3"/>
    <w:basedOn w:val="Venjulegur"/>
    <w:next w:val="Venjulegur"/>
    <w:link w:val="Fyrirsgn3Staf"/>
    <w:uiPriority w:val="9"/>
    <w:semiHidden/>
    <w:unhideWhenUsed/>
    <w:qFormat/>
    <w:rsid w:val="006C10B1"/>
    <w:pPr>
      <w:keepNext/>
      <w:keepLines/>
      <w:spacing w:before="160" w:after="80"/>
      <w:outlineLvl w:val="2"/>
    </w:pPr>
    <w:rPr>
      <w:rFonts w:eastAsiaTheme="majorEastAsia" w:cstheme="majorBidi"/>
      <w:color w:val="5D616A" w:themeColor="text2"/>
      <w:sz w:val="24"/>
      <w:szCs w:val="28"/>
    </w:rPr>
  </w:style>
  <w:style w:type="paragraph" w:styleId="Fyrirsgn4">
    <w:name w:val="heading 4"/>
    <w:basedOn w:val="Venjulegur"/>
    <w:next w:val="Venjulegur"/>
    <w:link w:val="Fyrirsgn4Staf"/>
    <w:uiPriority w:val="9"/>
    <w:semiHidden/>
    <w:unhideWhenUsed/>
    <w:qFormat/>
    <w:rsid w:val="00803522"/>
    <w:pPr>
      <w:keepNext/>
      <w:keepLines/>
      <w:spacing w:before="80" w:after="40"/>
      <w:outlineLvl w:val="3"/>
    </w:pPr>
    <w:rPr>
      <w:rFonts w:asciiTheme="minorHAnsi" w:eastAsiaTheme="majorEastAsia" w:hAnsiTheme="minorHAnsi" w:cstheme="majorBidi"/>
      <w:i/>
      <w:iCs/>
      <w:color w:val="0378AC" w:themeColor="accent1" w:themeShade="BF"/>
    </w:rPr>
  </w:style>
  <w:style w:type="paragraph" w:styleId="Fyrirsgn5">
    <w:name w:val="heading 5"/>
    <w:basedOn w:val="Venjulegur"/>
    <w:next w:val="Venjulegur"/>
    <w:link w:val="Fyrirsgn5Staf"/>
    <w:uiPriority w:val="9"/>
    <w:semiHidden/>
    <w:unhideWhenUsed/>
    <w:qFormat/>
    <w:rsid w:val="00803522"/>
    <w:pPr>
      <w:keepNext/>
      <w:keepLines/>
      <w:spacing w:before="80" w:after="40"/>
      <w:outlineLvl w:val="4"/>
    </w:pPr>
    <w:rPr>
      <w:rFonts w:asciiTheme="minorHAnsi" w:eastAsiaTheme="majorEastAsia" w:hAnsiTheme="minorHAnsi" w:cstheme="majorBidi"/>
      <w:color w:val="0378AC" w:themeColor="accent1" w:themeShade="BF"/>
    </w:rPr>
  </w:style>
  <w:style w:type="paragraph" w:styleId="Fyrirsgn6">
    <w:name w:val="heading 6"/>
    <w:basedOn w:val="Venjulegur"/>
    <w:next w:val="Venjulegur"/>
    <w:link w:val="Fyrirsgn6Staf"/>
    <w:uiPriority w:val="9"/>
    <w:semiHidden/>
    <w:unhideWhenUsed/>
    <w:qFormat/>
    <w:rsid w:val="008035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803522"/>
    <w:pPr>
      <w:keepNext/>
      <w:keepLines/>
      <w:spacing w:before="40" w:after="0"/>
      <w:outlineLvl w:val="6"/>
    </w:pPr>
    <w:rPr>
      <w:rFonts w:asciiTheme="minorHAnsi" w:eastAsiaTheme="majorEastAsia" w:hAnsiTheme="minorHAnsi" w:cstheme="majorBidi"/>
      <w:color w:val="595959" w:themeColor="text1" w:themeTint="A6"/>
    </w:rPr>
  </w:style>
  <w:style w:type="paragraph" w:styleId="Fyrirsgn8">
    <w:name w:val="heading 8"/>
    <w:basedOn w:val="Venjulegur"/>
    <w:next w:val="Venjulegur"/>
    <w:link w:val="Fyrirsgn8Staf"/>
    <w:uiPriority w:val="9"/>
    <w:semiHidden/>
    <w:unhideWhenUsed/>
    <w:qFormat/>
    <w:rsid w:val="00803522"/>
    <w:pPr>
      <w:keepNext/>
      <w:keepLines/>
      <w:spacing w:after="0"/>
      <w:outlineLvl w:val="7"/>
    </w:pPr>
    <w:rPr>
      <w:rFonts w:asciiTheme="minorHAnsi" w:eastAsiaTheme="majorEastAsia" w:hAnsiTheme="minorHAnsi"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803522"/>
    <w:pPr>
      <w:keepNext/>
      <w:keepLines/>
      <w:spacing w:after="0"/>
      <w:outlineLvl w:val="8"/>
    </w:pPr>
    <w:rPr>
      <w:rFonts w:asciiTheme="minorHAnsi" w:eastAsiaTheme="majorEastAsia" w:hAnsiTheme="minorHAnsi"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F62A47"/>
    <w:rPr>
      <w:rFonts w:ascii="Cambria" w:eastAsiaTheme="majorEastAsia" w:hAnsi="Cambria" w:cstheme="majorBidi"/>
      <w:b/>
      <w:caps/>
      <w:color w:val="05A1E6" w:themeColor="accent1"/>
      <w:sz w:val="32"/>
      <w:szCs w:val="40"/>
    </w:rPr>
  </w:style>
  <w:style w:type="character" w:customStyle="1" w:styleId="Fyrirsgn2Staf">
    <w:name w:val="Fyrirsögn 2 Staf"/>
    <w:basedOn w:val="Sjlfgefinleturgermlsgreinar"/>
    <w:link w:val="Fyrirsgn2"/>
    <w:uiPriority w:val="9"/>
    <w:semiHidden/>
    <w:rsid w:val="00F62A47"/>
    <w:rPr>
      <w:rFonts w:eastAsiaTheme="majorEastAsia" w:cstheme="majorBidi"/>
      <w:caps/>
      <w:color w:val="5D616A" w:themeColor="text2"/>
      <w:sz w:val="32"/>
      <w:szCs w:val="32"/>
    </w:rPr>
  </w:style>
  <w:style w:type="character" w:customStyle="1" w:styleId="Fyrirsgn3Staf">
    <w:name w:val="Fyrirsögn 3 Staf"/>
    <w:basedOn w:val="Sjlfgefinleturgermlsgreinar"/>
    <w:link w:val="Fyrirsgn3"/>
    <w:uiPriority w:val="9"/>
    <w:semiHidden/>
    <w:rsid w:val="006C10B1"/>
    <w:rPr>
      <w:rFonts w:eastAsiaTheme="majorEastAsia" w:cstheme="majorBidi"/>
      <w:color w:val="5D616A" w:themeColor="text2"/>
      <w:sz w:val="24"/>
      <w:szCs w:val="28"/>
    </w:rPr>
  </w:style>
  <w:style w:type="character" w:customStyle="1" w:styleId="Fyrirsgn4Staf">
    <w:name w:val="Fyrirsögn 4 Staf"/>
    <w:basedOn w:val="Sjlfgefinleturgermlsgreinar"/>
    <w:link w:val="Fyrirsgn4"/>
    <w:uiPriority w:val="9"/>
    <w:semiHidden/>
    <w:rsid w:val="00803522"/>
    <w:rPr>
      <w:rFonts w:asciiTheme="minorHAnsi" w:eastAsiaTheme="majorEastAsia" w:hAnsiTheme="minorHAnsi" w:cstheme="majorBidi"/>
      <w:i/>
      <w:iCs/>
      <w:color w:val="0378AC" w:themeColor="accent1" w:themeShade="BF"/>
    </w:rPr>
  </w:style>
  <w:style w:type="character" w:customStyle="1" w:styleId="Fyrirsgn5Staf">
    <w:name w:val="Fyrirsögn 5 Staf"/>
    <w:basedOn w:val="Sjlfgefinleturgermlsgreinar"/>
    <w:link w:val="Fyrirsgn5"/>
    <w:uiPriority w:val="9"/>
    <w:semiHidden/>
    <w:rsid w:val="00803522"/>
    <w:rPr>
      <w:rFonts w:asciiTheme="minorHAnsi" w:eastAsiaTheme="majorEastAsia" w:hAnsiTheme="minorHAnsi" w:cstheme="majorBidi"/>
      <w:color w:val="0378AC" w:themeColor="accent1" w:themeShade="BF"/>
    </w:rPr>
  </w:style>
  <w:style w:type="character" w:customStyle="1" w:styleId="Fyrirsgn6Staf">
    <w:name w:val="Fyrirsögn 6 Staf"/>
    <w:basedOn w:val="Sjlfgefinleturgermlsgreinar"/>
    <w:link w:val="Fyrirsgn6"/>
    <w:uiPriority w:val="9"/>
    <w:semiHidden/>
    <w:rsid w:val="00803522"/>
    <w:rPr>
      <w:rFonts w:asciiTheme="minorHAnsi" w:eastAsiaTheme="majorEastAsia" w:hAnsiTheme="minorHAnsi" w:cstheme="majorBidi"/>
      <w:i/>
      <w:iCs/>
      <w:color w:val="595959" w:themeColor="text1" w:themeTint="A6"/>
    </w:rPr>
  </w:style>
  <w:style w:type="character" w:customStyle="1" w:styleId="Fyrirsgn7Staf">
    <w:name w:val="Fyrirsögn 7 Staf"/>
    <w:basedOn w:val="Sjlfgefinleturgermlsgreinar"/>
    <w:link w:val="Fyrirsgn7"/>
    <w:uiPriority w:val="9"/>
    <w:semiHidden/>
    <w:rsid w:val="00803522"/>
    <w:rPr>
      <w:rFonts w:asciiTheme="minorHAnsi" w:eastAsiaTheme="majorEastAsia" w:hAnsiTheme="minorHAnsi" w:cstheme="majorBidi"/>
      <w:color w:val="595959" w:themeColor="text1" w:themeTint="A6"/>
    </w:rPr>
  </w:style>
  <w:style w:type="character" w:customStyle="1" w:styleId="Fyrirsgn8Staf">
    <w:name w:val="Fyrirsögn 8 Staf"/>
    <w:basedOn w:val="Sjlfgefinleturgermlsgreinar"/>
    <w:link w:val="Fyrirsgn8"/>
    <w:uiPriority w:val="9"/>
    <w:semiHidden/>
    <w:rsid w:val="00803522"/>
    <w:rPr>
      <w:rFonts w:asciiTheme="minorHAnsi" w:eastAsiaTheme="majorEastAsia" w:hAnsiTheme="minorHAnsi" w:cstheme="majorBidi"/>
      <w:i/>
      <w:iCs/>
      <w:color w:val="272727" w:themeColor="text1" w:themeTint="D8"/>
    </w:rPr>
  </w:style>
  <w:style w:type="character" w:customStyle="1" w:styleId="Fyrirsgn9Staf">
    <w:name w:val="Fyrirsögn 9 Staf"/>
    <w:basedOn w:val="Sjlfgefinleturgermlsgreinar"/>
    <w:link w:val="Fyrirsgn9"/>
    <w:uiPriority w:val="9"/>
    <w:semiHidden/>
    <w:rsid w:val="00803522"/>
    <w:rPr>
      <w:rFonts w:asciiTheme="minorHAnsi" w:eastAsiaTheme="majorEastAsia" w:hAnsiTheme="minorHAnsi" w:cstheme="majorBidi"/>
      <w:color w:val="272727" w:themeColor="text1" w:themeTint="D8"/>
    </w:rPr>
  </w:style>
  <w:style w:type="paragraph" w:styleId="Titill">
    <w:name w:val="Title"/>
    <w:basedOn w:val="Venjulegur"/>
    <w:next w:val="Venjulegur"/>
    <w:link w:val="TitillStaf"/>
    <w:uiPriority w:val="10"/>
    <w:qFormat/>
    <w:rsid w:val="00803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803522"/>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8035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803522"/>
    <w:rPr>
      <w:rFonts w:asciiTheme="minorHAnsi" w:eastAsiaTheme="majorEastAsia" w:hAnsiTheme="minorHAnsi"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803522"/>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803522"/>
    <w:rPr>
      <w:i/>
      <w:iCs/>
      <w:color w:val="404040" w:themeColor="text1" w:themeTint="BF"/>
    </w:rPr>
  </w:style>
  <w:style w:type="paragraph" w:styleId="Mlsgreinlista">
    <w:name w:val="List Paragraph"/>
    <w:basedOn w:val="Venjulegur"/>
    <w:uiPriority w:val="34"/>
    <w:qFormat/>
    <w:rsid w:val="00803522"/>
    <w:pPr>
      <w:ind w:left="720"/>
      <w:contextualSpacing/>
    </w:pPr>
  </w:style>
  <w:style w:type="character" w:styleId="Sterkhersla">
    <w:name w:val="Intense Emphasis"/>
    <w:basedOn w:val="Sjlfgefinleturgermlsgreinar"/>
    <w:uiPriority w:val="21"/>
    <w:qFormat/>
    <w:rsid w:val="00803522"/>
    <w:rPr>
      <w:i/>
      <w:iCs/>
      <w:color w:val="0378AC" w:themeColor="accent1" w:themeShade="BF"/>
    </w:rPr>
  </w:style>
  <w:style w:type="paragraph" w:styleId="Sterktilvitnun">
    <w:name w:val="Intense Quote"/>
    <w:basedOn w:val="Venjulegur"/>
    <w:next w:val="Venjulegur"/>
    <w:link w:val="SterktilvitnunStaf"/>
    <w:uiPriority w:val="30"/>
    <w:qFormat/>
    <w:rsid w:val="00803522"/>
    <w:pPr>
      <w:pBdr>
        <w:top w:val="single" w:sz="4" w:space="10" w:color="0378AC" w:themeColor="accent1" w:themeShade="BF"/>
        <w:bottom w:val="single" w:sz="4" w:space="10" w:color="0378AC" w:themeColor="accent1" w:themeShade="BF"/>
      </w:pBdr>
      <w:spacing w:before="360" w:after="360"/>
      <w:ind w:left="864" w:right="864"/>
      <w:jc w:val="center"/>
    </w:pPr>
    <w:rPr>
      <w:i/>
      <w:iCs/>
      <w:color w:val="0378AC" w:themeColor="accent1" w:themeShade="BF"/>
    </w:rPr>
  </w:style>
  <w:style w:type="character" w:customStyle="1" w:styleId="SterktilvitnunStaf">
    <w:name w:val="Sterk tilvitnun Staf"/>
    <w:basedOn w:val="Sjlfgefinleturgermlsgreinar"/>
    <w:link w:val="Sterktilvitnun"/>
    <w:uiPriority w:val="30"/>
    <w:rsid w:val="00803522"/>
    <w:rPr>
      <w:i/>
      <w:iCs/>
      <w:color w:val="0378AC" w:themeColor="accent1" w:themeShade="BF"/>
    </w:rPr>
  </w:style>
  <w:style w:type="character" w:styleId="Sterktilvsun">
    <w:name w:val="Intense Reference"/>
    <w:basedOn w:val="Sjlfgefinleturgermlsgreinar"/>
    <w:uiPriority w:val="32"/>
    <w:qFormat/>
    <w:rsid w:val="00803522"/>
    <w:rPr>
      <w:b/>
      <w:bCs/>
      <w:smallCaps/>
      <w:color w:val="0378AC" w:themeColor="accent1" w:themeShade="BF"/>
      <w:spacing w:val="5"/>
    </w:rPr>
  </w:style>
  <w:style w:type="paragraph" w:styleId="Suhaus">
    <w:name w:val="header"/>
    <w:basedOn w:val="Venjulegur"/>
    <w:link w:val="SuhausStaf"/>
    <w:uiPriority w:val="99"/>
    <w:unhideWhenUsed/>
    <w:rsid w:val="00803522"/>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803522"/>
  </w:style>
  <w:style w:type="paragraph" w:styleId="Suftur">
    <w:name w:val="footer"/>
    <w:basedOn w:val="Venjulegur"/>
    <w:link w:val="SufturStaf"/>
    <w:uiPriority w:val="99"/>
    <w:unhideWhenUsed/>
    <w:rsid w:val="00803522"/>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803522"/>
  </w:style>
  <w:style w:type="table" w:styleId="Hnitanettflu">
    <w:name w:val="Table Grid"/>
    <w:basedOn w:val="Tafla-venjuleg"/>
    <w:uiPriority w:val="39"/>
    <w:rsid w:val="0080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nitanetstafla1Ljst-hersla1">
    <w:name w:val="Grid Table 1 Light Accent 1"/>
    <w:basedOn w:val="Tafla-venjuleg"/>
    <w:uiPriority w:val="46"/>
    <w:rsid w:val="00803522"/>
    <w:pPr>
      <w:spacing w:after="0" w:line="240" w:lineRule="auto"/>
    </w:pPr>
    <w:tblPr>
      <w:tblStyleRowBandSize w:val="1"/>
      <w:tblStyleColBandSize w:val="1"/>
      <w:tblBorders>
        <w:top w:val="single" w:sz="4" w:space="0" w:color="93DCFC" w:themeColor="accent1" w:themeTint="66"/>
        <w:left w:val="single" w:sz="4" w:space="0" w:color="93DCFC" w:themeColor="accent1" w:themeTint="66"/>
        <w:bottom w:val="single" w:sz="4" w:space="0" w:color="93DCFC" w:themeColor="accent1" w:themeTint="66"/>
        <w:right w:val="single" w:sz="4" w:space="0" w:color="93DCFC" w:themeColor="accent1" w:themeTint="66"/>
        <w:insideH w:val="single" w:sz="4" w:space="0" w:color="93DCFC" w:themeColor="accent1" w:themeTint="66"/>
        <w:insideV w:val="single" w:sz="4" w:space="0" w:color="93DCFC" w:themeColor="accent1" w:themeTint="66"/>
      </w:tblBorders>
    </w:tblPr>
    <w:tblStylePr w:type="firstRow">
      <w:rPr>
        <w:b/>
        <w:bCs/>
      </w:rPr>
      <w:tblPr/>
      <w:tcPr>
        <w:tcBorders>
          <w:bottom w:val="single" w:sz="12" w:space="0" w:color="5DCAFB" w:themeColor="accent1" w:themeTint="99"/>
        </w:tcBorders>
      </w:tcPr>
    </w:tblStylePr>
    <w:tblStylePr w:type="lastRow">
      <w:rPr>
        <w:b/>
        <w:bCs/>
      </w:rPr>
      <w:tblPr/>
      <w:tcPr>
        <w:tcBorders>
          <w:top w:val="double" w:sz="2" w:space="0" w:color="5DCAFB" w:themeColor="accent1" w:themeTint="99"/>
        </w:tcBorders>
      </w:tcPr>
    </w:tblStylePr>
    <w:tblStylePr w:type="firstCol">
      <w:rPr>
        <w:b/>
        <w:bCs/>
      </w:rPr>
    </w:tblStylePr>
    <w:tblStylePr w:type="lastCol">
      <w:rPr>
        <w:b/>
        <w:bCs/>
      </w:rPr>
    </w:tblStylePr>
  </w:style>
  <w:style w:type="character" w:styleId="Tengill">
    <w:name w:val="Hyperlink"/>
    <w:basedOn w:val="Sjlfgefinleturgermlsgreinar"/>
    <w:uiPriority w:val="99"/>
    <w:unhideWhenUsed/>
    <w:rsid w:val="00EB7B70"/>
    <w:rPr>
      <w:color w:val="0563C1" w:themeColor="hyperlink"/>
      <w:u w:val="single"/>
    </w:rPr>
  </w:style>
  <w:style w:type="character" w:styleId="Ekkileystrtilgreiningu">
    <w:name w:val="Unresolved Mention"/>
    <w:basedOn w:val="Sjlfgefinleturgermlsgreinar"/>
    <w:uiPriority w:val="99"/>
    <w:semiHidden/>
    <w:unhideWhenUsed/>
    <w:rsid w:val="00EB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fjordur.is/static/files/UtgefidEfni/Stefnur/mannaudsstefna-isafjardarbaejar.pdfmailto:https:/www.isafjordur.is/static/files/UtgefidEfni/Stefnur/mannaudsstefna-isafjardarbaejar.pdf" TargetMode="External"/><Relationship Id="rId3" Type="http://schemas.openxmlformats.org/officeDocument/2006/relationships/settings" Target="settings.xml"/><Relationship Id="rId7" Type="http://schemas.openxmlformats.org/officeDocument/2006/relationships/hyperlink" Target="https://www.isafjordur.is/static/files/Starfsmannavefur/Eydublod/Starfslok/starfslokasamtal-eydublad.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safjordur.is/static/files/Starfsmannavefur/Eydublod/Starfslok/starfslok-gatlisti.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önnunarstaðall">
      <a:dk1>
        <a:sysClr val="windowText" lastClr="000000"/>
      </a:dk1>
      <a:lt1>
        <a:sysClr val="window" lastClr="FFFFFF"/>
      </a:lt1>
      <a:dk2>
        <a:srgbClr val="5D616A"/>
      </a:dk2>
      <a:lt2>
        <a:srgbClr val="E5E5EA"/>
      </a:lt2>
      <a:accent1>
        <a:srgbClr val="05A1E6"/>
      </a:accent1>
      <a:accent2>
        <a:srgbClr val="FBBC09"/>
      </a:accent2>
      <a:accent3>
        <a:srgbClr val="92D6F5"/>
      </a:accent3>
      <a:accent4>
        <a:srgbClr val="ED1C24"/>
      </a:accent4>
      <a:accent5>
        <a:srgbClr val="30B9AB"/>
      </a:accent5>
      <a:accent6>
        <a:srgbClr val="F14C2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Tinna Ólafsdóttir</dc:creator>
  <cp:keywords/>
  <dc:description/>
  <cp:lastModifiedBy>Tinna Ólafsdóttir</cp:lastModifiedBy>
  <cp:revision>4</cp:revision>
  <dcterms:created xsi:type="dcterms:W3CDTF">2025-03-13T12:37:00Z</dcterms:created>
  <dcterms:modified xsi:type="dcterms:W3CDTF">2025-03-26T14:41:00Z</dcterms:modified>
</cp:coreProperties>
</file>